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CA" w:rsidRDefault="00CB09CA" w:rsidP="00F25B35">
      <w:pPr>
        <w:jc w:val="right"/>
        <w:rPr>
          <w:rStyle w:val="Subtielebenadrukking"/>
          <w:sz w:val="24"/>
          <w:szCs w:val="24"/>
        </w:rPr>
      </w:pPr>
      <w:r>
        <w:rPr>
          <w:rStyle w:val="Subtielebenadrukking"/>
          <w:sz w:val="24"/>
          <w:szCs w:val="24"/>
        </w:rPr>
        <w:t>Voorbereiden van het interview</w:t>
      </w:r>
    </w:p>
    <w:p w:rsidR="00CB09CA" w:rsidRDefault="00CB09CA" w:rsidP="00F25B35">
      <w:pPr>
        <w:jc w:val="right"/>
        <w:rPr>
          <w:rStyle w:val="Subtielebenadrukking"/>
          <w:b/>
          <w:sz w:val="24"/>
          <w:szCs w:val="24"/>
        </w:rPr>
      </w:pPr>
      <w:r>
        <w:rPr>
          <w:rStyle w:val="Subtielebenadrukking"/>
          <w:sz w:val="24"/>
          <w:szCs w:val="24"/>
        </w:rPr>
        <w:t xml:space="preserve">Document </w:t>
      </w:r>
      <w:r>
        <w:rPr>
          <w:rStyle w:val="Subtielebenadrukking"/>
          <w:b/>
          <w:sz w:val="24"/>
          <w:szCs w:val="24"/>
        </w:rPr>
        <w:t>6</w:t>
      </w:r>
    </w:p>
    <w:p w:rsidR="00CB09CA" w:rsidRPr="00CB09CA" w:rsidRDefault="00CB09CA" w:rsidP="00F25B35">
      <w:pPr>
        <w:jc w:val="right"/>
        <w:rPr>
          <w:rStyle w:val="Subtielebenadrukking"/>
          <w:sz w:val="24"/>
          <w:szCs w:val="24"/>
        </w:rPr>
      </w:pPr>
    </w:p>
    <w:p w:rsidR="00CB09CA" w:rsidRDefault="00CB09CA" w:rsidP="00F25B35">
      <w:pPr>
        <w:jc w:val="right"/>
        <w:rPr>
          <w:rStyle w:val="Subtielebenadrukking"/>
          <w:sz w:val="28"/>
          <w:szCs w:val="28"/>
        </w:rPr>
      </w:pPr>
    </w:p>
    <w:p w:rsidR="00F25B35" w:rsidRDefault="00F25B35" w:rsidP="00F25B35">
      <w:pPr>
        <w:jc w:val="right"/>
        <w:rPr>
          <w:rStyle w:val="Subtielebenadrukking"/>
          <w:sz w:val="24"/>
          <w:szCs w:val="24"/>
        </w:rPr>
      </w:pPr>
      <w:r w:rsidRPr="00FE15DF">
        <w:rPr>
          <w:rStyle w:val="Subtielebenadrukking"/>
          <w:sz w:val="28"/>
          <w:szCs w:val="28"/>
        </w:rPr>
        <w:t>E</w:t>
      </w:r>
      <w:r>
        <w:rPr>
          <w:rStyle w:val="Subtielebenadrukking"/>
          <w:sz w:val="28"/>
          <w:szCs w:val="28"/>
        </w:rPr>
        <w:t xml:space="preserve"> </w:t>
      </w:r>
      <w:r w:rsidRPr="00FE15DF">
        <w:rPr>
          <w:rStyle w:val="Subtielebenadrukking"/>
          <w:sz w:val="28"/>
          <w:szCs w:val="28"/>
        </w:rPr>
        <w:t>R</w:t>
      </w:r>
      <w:r>
        <w:rPr>
          <w:rStyle w:val="Subtielebenadrukking"/>
          <w:sz w:val="28"/>
          <w:szCs w:val="28"/>
        </w:rPr>
        <w:t xml:space="preserve"> </w:t>
      </w:r>
      <w:r w:rsidRPr="00FE15DF">
        <w:rPr>
          <w:rStyle w:val="Subtielebenadrukking"/>
          <w:sz w:val="28"/>
          <w:szCs w:val="28"/>
        </w:rPr>
        <w:t>F</w:t>
      </w:r>
      <w:r>
        <w:rPr>
          <w:rStyle w:val="Subtielebenadrukking"/>
          <w:sz w:val="28"/>
          <w:szCs w:val="28"/>
        </w:rPr>
        <w:t xml:space="preserve"> </w:t>
      </w:r>
      <w:r w:rsidRPr="00FE15DF">
        <w:rPr>
          <w:rStyle w:val="Subtielebenadrukking"/>
          <w:sz w:val="28"/>
          <w:szCs w:val="28"/>
        </w:rPr>
        <w:t>G</w:t>
      </w:r>
      <w:r>
        <w:rPr>
          <w:rStyle w:val="Subtielebenadrukking"/>
          <w:sz w:val="28"/>
          <w:szCs w:val="28"/>
        </w:rPr>
        <w:t xml:space="preserve"> </w:t>
      </w:r>
      <w:r w:rsidRPr="00FE15DF">
        <w:rPr>
          <w:rStyle w:val="Subtielebenadrukking"/>
          <w:sz w:val="28"/>
          <w:szCs w:val="28"/>
        </w:rPr>
        <w:t>O</w:t>
      </w:r>
      <w:r>
        <w:rPr>
          <w:rStyle w:val="Subtielebenadrukking"/>
          <w:sz w:val="28"/>
          <w:szCs w:val="28"/>
        </w:rPr>
        <w:t xml:space="preserve"> </w:t>
      </w:r>
      <w:r w:rsidRPr="00FE15DF">
        <w:rPr>
          <w:rStyle w:val="Subtielebenadrukking"/>
          <w:sz w:val="28"/>
          <w:szCs w:val="28"/>
        </w:rPr>
        <w:t>E</w:t>
      </w:r>
      <w:r>
        <w:rPr>
          <w:rStyle w:val="Subtielebenadrukking"/>
          <w:sz w:val="28"/>
          <w:szCs w:val="28"/>
        </w:rPr>
        <w:t xml:space="preserve"> </w:t>
      </w:r>
      <w:r w:rsidRPr="00FE15DF">
        <w:rPr>
          <w:rStyle w:val="Subtielebenadrukking"/>
          <w:sz w:val="28"/>
          <w:szCs w:val="28"/>
        </w:rPr>
        <w:t>D</w:t>
      </w:r>
      <w:r>
        <w:rPr>
          <w:rStyle w:val="Subtielebenadrukking"/>
          <w:sz w:val="28"/>
          <w:szCs w:val="28"/>
        </w:rPr>
        <w:t xml:space="preserve">    </w:t>
      </w:r>
      <w:r w:rsidRPr="00FE15DF">
        <w:rPr>
          <w:rStyle w:val="Subtielebenadrukking"/>
          <w:sz w:val="28"/>
          <w:szCs w:val="28"/>
        </w:rPr>
        <w:t xml:space="preserve"> L</w:t>
      </w:r>
      <w:r>
        <w:rPr>
          <w:rStyle w:val="Subtielebenadrukking"/>
          <w:sz w:val="28"/>
          <w:szCs w:val="28"/>
        </w:rPr>
        <w:t xml:space="preserve"> </w:t>
      </w:r>
      <w:r w:rsidRPr="00FE15DF">
        <w:rPr>
          <w:rStyle w:val="Subtielebenadrukking"/>
          <w:sz w:val="28"/>
          <w:szCs w:val="28"/>
        </w:rPr>
        <w:t>I</w:t>
      </w:r>
      <w:r>
        <w:rPr>
          <w:rStyle w:val="Subtielebenadrukking"/>
          <w:sz w:val="28"/>
          <w:szCs w:val="28"/>
        </w:rPr>
        <w:t xml:space="preserve"> </w:t>
      </w:r>
      <w:r w:rsidRPr="00FE15DF">
        <w:rPr>
          <w:rStyle w:val="Subtielebenadrukking"/>
          <w:sz w:val="28"/>
          <w:szCs w:val="28"/>
        </w:rPr>
        <w:t>M</w:t>
      </w:r>
      <w:r>
        <w:rPr>
          <w:rStyle w:val="Subtielebenadrukking"/>
          <w:sz w:val="28"/>
          <w:szCs w:val="28"/>
        </w:rPr>
        <w:t xml:space="preserve"> </w:t>
      </w:r>
      <w:r w:rsidRPr="00FE15DF">
        <w:rPr>
          <w:rStyle w:val="Subtielebenadrukking"/>
          <w:sz w:val="28"/>
          <w:szCs w:val="28"/>
        </w:rPr>
        <w:t>B</w:t>
      </w:r>
      <w:r>
        <w:rPr>
          <w:rStyle w:val="Subtielebenadrukking"/>
          <w:sz w:val="28"/>
          <w:szCs w:val="28"/>
        </w:rPr>
        <w:t xml:space="preserve"> </w:t>
      </w:r>
      <w:r w:rsidRPr="00FE15DF">
        <w:rPr>
          <w:rStyle w:val="Subtielebenadrukking"/>
          <w:sz w:val="28"/>
          <w:szCs w:val="28"/>
        </w:rPr>
        <w:t>U</w:t>
      </w:r>
      <w:r>
        <w:rPr>
          <w:rStyle w:val="Subtielebenadrukking"/>
          <w:sz w:val="28"/>
          <w:szCs w:val="28"/>
        </w:rPr>
        <w:t xml:space="preserve"> </w:t>
      </w:r>
      <w:r w:rsidRPr="00FE15DF">
        <w:rPr>
          <w:rStyle w:val="Subtielebenadrukking"/>
          <w:sz w:val="28"/>
          <w:szCs w:val="28"/>
        </w:rPr>
        <w:t>R</w:t>
      </w:r>
      <w:r>
        <w:rPr>
          <w:rStyle w:val="Subtielebenadrukking"/>
          <w:sz w:val="28"/>
          <w:szCs w:val="28"/>
        </w:rPr>
        <w:t xml:space="preserve"> </w:t>
      </w:r>
      <w:r w:rsidRPr="00FE15DF">
        <w:rPr>
          <w:rStyle w:val="Subtielebenadrukking"/>
          <w:sz w:val="28"/>
          <w:szCs w:val="28"/>
        </w:rPr>
        <w:t>G</w:t>
      </w:r>
      <w:r>
        <w:rPr>
          <w:rStyle w:val="Subtielebenadrukking"/>
          <w:sz w:val="28"/>
          <w:szCs w:val="28"/>
        </w:rPr>
        <w:t xml:space="preserve"> </w:t>
      </w:r>
      <w:r w:rsidRPr="00FE15DF">
        <w:rPr>
          <w:rStyle w:val="Subtielebenadrukking"/>
          <w:sz w:val="28"/>
          <w:szCs w:val="28"/>
        </w:rPr>
        <w:t>S</w:t>
      </w:r>
      <w:r>
        <w:rPr>
          <w:rStyle w:val="Subtielebenadrukking"/>
          <w:sz w:val="28"/>
          <w:szCs w:val="28"/>
        </w:rPr>
        <w:t xml:space="preserve"> </w:t>
      </w:r>
      <w:r w:rsidRPr="00FE15DF">
        <w:rPr>
          <w:rStyle w:val="Subtielebenadrukking"/>
          <w:sz w:val="28"/>
          <w:szCs w:val="28"/>
        </w:rPr>
        <w:t>E</w:t>
      </w:r>
      <w:r>
        <w:rPr>
          <w:rStyle w:val="Subtielebenadrukking"/>
          <w:sz w:val="28"/>
          <w:szCs w:val="28"/>
        </w:rPr>
        <w:t xml:space="preserve">    </w:t>
      </w:r>
      <w:r w:rsidRPr="00FE15DF">
        <w:rPr>
          <w:rStyle w:val="Subtielebenadrukking"/>
          <w:sz w:val="28"/>
          <w:szCs w:val="28"/>
        </w:rPr>
        <w:t xml:space="preserve"> K</w:t>
      </w:r>
      <w:r>
        <w:rPr>
          <w:rStyle w:val="Subtielebenadrukking"/>
          <w:sz w:val="28"/>
          <w:szCs w:val="28"/>
        </w:rPr>
        <w:t xml:space="preserve"> </w:t>
      </w:r>
      <w:r w:rsidRPr="00FE15DF">
        <w:rPr>
          <w:rStyle w:val="Subtielebenadrukking"/>
          <w:sz w:val="28"/>
          <w:szCs w:val="28"/>
        </w:rPr>
        <w:t>E</w:t>
      </w:r>
      <w:r>
        <w:rPr>
          <w:rStyle w:val="Subtielebenadrukking"/>
          <w:sz w:val="28"/>
          <w:szCs w:val="28"/>
        </w:rPr>
        <w:t xml:space="preserve"> </w:t>
      </w:r>
      <w:r w:rsidRPr="00FE15DF">
        <w:rPr>
          <w:rStyle w:val="Subtielebenadrukking"/>
          <w:sz w:val="28"/>
          <w:szCs w:val="28"/>
        </w:rPr>
        <w:t>M</w:t>
      </w:r>
      <w:r>
        <w:rPr>
          <w:rStyle w:val="Subtielebenadrukking"/>
          <w:sz w:val="28"/>
          <w:szCs w:val="28"/>
        </w:rPr>
        <w:t xml:space="preserve"> </w:t>
      </w:r>
      <w:r w:rsidRPr="00FE15DF">
        <w:rPr>
          <w:rStyle w:val="Subtielebenadrukking"/>
          <w:sz w:val="28"/>
          <w:szCs w:val="28"/>
        </w:rPr>
        <w:t>P</w:t>
      </w:r>
      <w:r>
        <w:rPr>
          <w:rStyle w:val="Subtielebenadrukking"/>
          <w:sz w:val="28"/>
          <w:szCs w:val="28"/>
        </w:rPr>
        <w:t xml:space="preserve"> </w:t>
      </w:r>
      <w:r w:rsidRPr="00FE15DF">
        <w:rPr>
          <w:rStyle w:val="Subtielebenadrukking"/>
          <w:sz w:val="28"/>
          <w:szCs w:val="28"/>
        </w:rPr>
        <w:t>E</w:t>
      </w:r>
      <w:r>
        <w:rPr>
          <w:rStyle w:val="Subtielebenadrukking"/>
          <w:sz w:val="28"/>
          <w:szCs w:val="28"/>
        </w:rPr>
        <w:t xml:space="preserve"> </w:t>
      </w:r>
      <w:r w:rsidRPr="00FE15DF">
        <w:rPr>
          <w:rStyle w:val="Subtielebenadrukking"/>
          <w:sz w:val="28"/>
          <w:szCs w:val="28"/>
        </w:rPr>
        <w:t>N</w:t>
      </w:r>
    </w:p>
    <w:p w:rsidR="00F25B35" w:rsidRDefault="00F25B35" w:rsidP="00F25B35">
      <w:pPr>
        <w:tabs>
          <w:tab w:val="center" w:pos="4536"/>
        </w:tabs>
        <w:rPr>
          <w:rStyle w:val="Subtielebenadrukking"/>
          <w:sz w:val="24"/>
          <w:szCs w:val="24"/>
        </w:rPr>
      </w:pPr>
      <w:r>
        <w:rPr>
          <w:rStyle w:val="Subtielebenadrukking"/>
          <w:sz w:val="24"/>
          <w:szCs w:val="24"/>
        </w:rPr>
        <w:tab/>
      </w:r>
    </w:p>
    <w:p w:rsidR="00F25B35" w:rsidRDefault="00F25B35" w:rsidP="00F25B35">
      <w:pPr>
        <w:ind w:left="4956"/>
        <w:jc w:val="right"/>
        <w:rPr>
          <w:rStyle w:val="Subtielebenadrukking"/>
          <w:i w:val="0"/>
          <w:sz w:val="24"/>
          <w:szCs w:val="24"/>
        </w:rPr>
      </w:pPr>
      <w:r>
        <w:rPr>
          <w:rStyle w:val="Subtielebenadrukking"/>
          <w:i w:val="0"/>
          <w:sz w:val="24"/>
          <w:szCs w:val="24"/>
        </w:rPr>
        <w:t>Project ‘Soldatenlaarzen en kauwgom’</w:t>
      </w:r>
    </w:p>
    <w:p w:rsidR="00F25B35" w:rsidRDefault="00F25B35" w:rsidP="00F25B35">
      <w:pPr>
        <w:jc w:val="right"/>
        <w:rPr>
          <w:rStyle w:val="Subtielebenadrukking"/>
          <w:i w:val="0"/>
          <w:sz w:val="24"/>
          <w:szCs w:val="24"/>
        </w:rPr>
      </w:pPr>
      <w:r>
        <w:rPr>
          <w:rStyle w:val="Subtielebenadrukking"/>
          <w:i w:val="0"/>
          <w:sz w:val="24"/>
          <w:szCs w:val="24"/>
        </w:rPr>
        <w:t>Globaliseringserfgoed WO II Limburgse Kempen</w:t>
      </w:r>
    </w:p>
    <w:p w:rsidR="00F25B35" w:rsidRDefault="00F25B35" w:rsidP="00F25B35"/>
    <w:p w:rsidR="00262AC7" w:rsidRDefault="00262AC7">
      <w:pPr>
        <w:rPr>
          <w:sz w:val="24"/>
          <w:szCs w:val="24"/>
        </w:rPr>
      </w:pPr>
      <w:bookmarkStart w:id="0" w:name="_GoBack"/>
      <w:bookmarkEnd w:id="0"/>
    </w:p>
    <w:p w:rsidR="00F25B35" w:rsidRPr="00F25B35" w:rsidRDefault="00F25B35">
      <w:pPr>
        <w:rPr>
          <w:color w:val="262626" w:themeColor="text1" w:themeTint="D9"/>
        </w:rPr>
      </w:pPr>
      <w:r w:rsidRPr="00F25B35">
        <w:rPr>
          <w:color w:val="262626" w:themeColor="text1" w:themeTint="D9"/>
        </w:rPr>
        <w:t>Geachte,</w:t>
      </w:r>
    </w:p>
    <w:p w:rsidR="00F25B35" w:rsidRPr="00F25B35" w:rsidRDefault="00F25B35">
      <w:pPr>
        <w:rPr>
          <w:color w:val="262626" w:themeColor="text1" w:themeTint="D9"/>
        </w:rPr>
      </w:pPr>
    </w:p>
    <w:p w:rsidR="00F25B35" w:rsidRDefault="00F25B35" w:rsidP="00F25B35">
      <w:pPr>
        <w:jc w:val="both"/>
        <w:rPr>
          <w:color w:val="262626" w:themeColor="text1" w:themeTint="D9"/>
        </w:rPr>
      </w:pPr>
      <w:r w:rsidRPr="00F25B35">
        <w:rPr>
          <w:color w:val="262626" w:themeColor="text1" w:themeTint="D9"/>
        </w:rPr>
        <w:t>U werd gecontacteerd</w:t>
      </w:r>
      <w:r>
        <w:rPr>
          <w:color w:val="262626" w:themeColor="text1" w:themeTint="D9"/>
        </w:rPr>
        <w:t xml:space="preserve"> als mogelijke getuige in het kader van een proj</w:t>
      </w:r>
      <w:r w:rsidR="00111A1B">
        <w:rPr>
          <w:color w:val="262626" w:themeColor="text1" w:themeTint="D9"/>
        </w:rPr>
        <w:t>ect rond de Tweede Wereldoorlog:</w:t>
      </w:r>
      <w:r>
        <w:rPr>
          <w:color w:val="262626" w:themeColor="text1" w:themeTint="D9"/>
        </w:rPr>
        <w:t xml:space="preserve"> </w:t>
      </w:r>
      <w:r>
        <w:rPr>
          <w:i/>
          <w:color w:val="262626" w:themeColor="text1" w:themeTint="D9"/>
        </w:rPr>
        <w:t>Soldatenlaarzen en kauwgom</w:t>
      </w:r>
      <w:r>
        <w:rPr>
          <w:color w:val="262626" w:themeColor="text1" w:themeTint="D9"/>
        </w:rPr>
        <w:t xml:space="preserve">. Dit is een initiatief van de projectvereniging </w:t>
      </w:r>
      <w:r w:rsidRPr="004F7C89">
        <w:rPr>
          <w:i/>
          <w:color w:val="262626" w:themeColor="text1" w:themeTint="D9"/>
        </w:rPr>
        <w:t>Erfgoed Limburgse Kempe</w:t>
      </w:r>
      <w:r>
        <w:rPr>
          <w:color w:val="262626" w:themeColor="text1" w:themeTint="D9"/>
        </w:rPr>
        <w:t xml:space="preserve">n, </w:t>
      </w:r>
      <w:r w:rsidR="004F7C89">
        <w:rPr>
          <w:color w:val="262626" w:themeColor="text1" w:themeTint="D9"/>
        </w:rPr>
        <w:t xml:space="preserve">met steun van de Vlaamse Gemeenschap en de Provincie Limburg. </w:t>
      </w:r>
    </w:p>
    <w:p w:rsidR="004F7C89" w:rsidRDefault="004F7C89" w:rsidP="00F25B35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Waarom willen we net </w:t>
      </w:r>
      <w:r w:rsidRPr="008C49E3">
        <w:rPr>
          <w:b/>
          <w:color w:val="262626" w:themeColor="text1" w:themeTint="D9"/>
        </w:rPr>
        <w:t>uw herinneringen</w:t>
      </w:r>
      <w:r>
        <w:rPr>
          <w:color w:val="262626" w:themeColor="text1" w:themeTint="D9"/>
        </w:rPr>
        <w:t xml:space="preserve"> verzamelen? Omdat </w:t>
      </w:r>
      <w:r w:rsidR="008C49E3">
        <w:rPr>
          <w:color w:val="262626" w:themeColor="text1" w:themeTint="D9"/>
        </w:rPr>
        <w:t>zij de belangrijkste bouwstenen vormen van dit initiatief. M</w:t>
      </w:r>
      <w:r>
        <w:rPr>
          <w:color w:val="262626" w:themeColor="text1" w:themeTint="D9"/>
        </w:rPr>
        <w:t xml:space="preserve">et dit project </w:t>
      </w:r>
      <w:r w:rsidR="008C49E3">
        <w:rPr>
          <w:color w:val="262626" w:themeColor="text1" w:themeTint="D9"/>
        </w:rPr>
        <w:t xml:space="preserve">zijn we immers </w:t>
      </w:r>
      <w:r>
        <w:rPr>
          <w:color w:val="262626" w:themeColor="text1" w:themeTint="D9"/>
        </w:rPr>
        <w:t xml:space="preserve">op zoek naar de verhalen over het dagelijks leven tijdens de Tweede Wereldoorlog. Het onderzoek </w:t>
      </w:r>
      <w:r w:rsidR="008C49E3">
        <w:rPr>
          <w:color w:val="262626" w:themeColor="text1" w:themeTint="D9"/>
        </w:rPr>
        <w:t>draait niet rond</w:t>
      </w:r>
      <w:r>
        <w:rPr>
          <w:color w:val="262626" w:themeColor="text1" w:themeTint="D9"/>
        </w:rPr>
        <w:t xml:space="preserve"> de helde</w:t>
      </w:r>
      <w:r w:rsidR="008C49E3">
        <w:rPr>
          <w:color w:val="262626" w:themeColor="text1" w:themeTint="D9"/>
        </w:rPr>
        <w:t>ndaden of de veldslagen, maar rond de impact</w:t>
      </w:r>
      <w:r>
        <w:rPr>
          <w:color w:val="262626" w:themeColor="text1" w:themeTint="D9"/>
        </w:rPr>
        <w:t xml:space="preserve"> die de oorlog had op de manier waarop de mensen in de streek leefden, wat ze dachten en deden. </w:t>
      </w:r>
      <w:r w:rsidR="008C49E3">
        <w:rPr>
          <w:color w:val="262626" w:themeColor="text1" w:themeTint="D9"/>
        </w:rPr>
        <w:t>De nadruk ligt dus op de getuigenissen van gewone mensen: schoolkinderen, huisvrouwen, arbeiders, boerendochters…</w:t>
      </w:r>
    </w:p>
    <w:p w:rsidR="0048794D" w:rsidRDefault="0048794D" w:rsidP="00F25B35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De rantsoenering, het contact met de bezetter, de verduistering, schoollopen tijdens de oorlog, de bombardementen, clandestiene radio, chocolade en kauwgom, plunderingen, Bosrussen, neergestorte piloten, de zwarte markt, so</w:t>
      </w:r>
      <w:r w:rsidR="00111A1B">
        <w:rPr>
          <w:color w:val="262626" w:themeColor="text1" w:themeTint="D9"/>
        </w:rPr>
        <w:t>ldaatje spelen,…allemaal onderwerpen</w:t>
      </w:r>
      <w:r>
        <w:rPr>
          <w:color w:val="262626" w:themeColor="text1" w:themeTint="D9"/>
        </w:rPr>
        <w:t xml:space="preserve"> waar we uw verhalen over willen horen. Kleine details of leuke anekdotes</w:t>
      </w:r>
      <w:r w:rsidR="00B0185D">
        <w:rPr>
          <w:color w:val="262626" w:themeColor="text1" w:themeTint="D9"/>
        </w:rPr>
        <w:t xml:space="preserve"> maken het verhaal dat we willen schrijven persoonlijker.</w:t>
      </w:r>
    </w:p>
    <w:p w:rsidR="00B0185D" w:rsidRDefault="00B0185D" w:rsidP="00F25B35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Wat na het interview? De vereniging wil alle getuigenissen bundelen en -mits toestemming van de betrokkenen- via de online databank Erfgoedplus voor iedereen beschikbaar maken. Korte stukjes zullen ook op de projectwebsite, www.solda</w:t>
      </w:r>
      <w:r w:rsidR="00F27399">
        <w:rPr>
          <w:color w:val="262626" w:themeColor="text1" w:themeTint="D9"/>
        </w:rPr>
        <w:t>tenlaarzenenkauwgom.be, te lezen</w:t>
      </w:r>
      <w:r>
        <w:rPr>
          <w:color w:val="262626" w:themeColor="text1" w:themeTint="D9"/>
        </w:rPr>
        <w:t xml:space="preserve"> zijn. Samen met oude foto’s, brieven en voorwerpen zullen deze herinneringen deel uitmaken van het verhaal van het dagelijks leven tijdens de Tweede Wereldoorlog, in de Limburgse Kempen.</w:t>
      </w:r>
    </w:p>
    <w:p w:rsidR="00B0185D" w:rsidRDefault="00B0185D" w:rsidP="00F25B35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Voor meer info over het project of over uw rol als getuige, kan u altijd terecht op onze website of contact opnemen met de projectcoördinator Evelien D’Haese:</w:t>
      </w:r>
    </w:p>
    <w:p w:rsidR="00B0185D" w:rsidRDefault="00B0185D" w:rsidP="00F25B35">
      <w:pPr>
        <w:jc w:val="both"/>
        <w:rPr>
          <w:color w:val="262626" w:themeColor="text1" w:themeTint="D9"/>
        </w:rPr>
      </w:pPr>
    </w:p>
    <w:p w:rsidR="00B0185D" w:rsidRDefault="00B0185D" w:rsidP="00F25B35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Luikersteenweg 244, 3920 Lommel</w:t>
      </w:r>
    </w:p>
    <w:p w:rsidR="00B0185D" w:rsidRDefault="00B0185D" w:rsidP="00F25B35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evelien.elk@gmail.com</w:t>
      </w:r>
    </w:p>
    <w:p w:rsidR="00B0185D" w:rsidRDefault="00B0185D" w:rsidP="00F25B35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0468/10.87.14</w:t>
      </w:r>
    </w:p>
    <w:p w:rsidR="00F4656C" w:rsidRDefault="00F4656C" w:rsidP="00F25B35">
      <w:pPr>
        <w:jc w:val="both"/>
        <w:rPr>
          <w:color w:val="262626" w:themeColor="text1" w:themeTint="D9"/>
        </w:rPr>
      </w:pPr>
    </w:p>
    <w:p w:rsidR="00F4656C" w:rsidRDefault="00F4656C" w:rsidP="00F25B35">
      <w:pPr>
        <w:jc w:val="both"/>
        <w:rPr>
          <w:color w:val="262626" w:themeColor="text1" w:themeTint="D9"/>
        </w:rPr>
      </w:pPr>
    </w:p>
    <w:p w:rsidR="00F4656C" w:rsidRDefault="00F4656C" w:rsidP="00F25B35">
      <w:pPr>
        <w:jc w:val="both"/>
        <w:rPr>
          <w:color w:val="262626" w:themeColor="text1" w:themeTint="D9"/>
        </w:rPr>
      </w:pPr>
    </w:p>
    <w:p w:rsidR="00F4656C" w:rsidRDefault="00F4656C" w:rsidP="00F25B35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Met vriendelijke groet,</w:t>
      </w:r>
    </w:p>
    <w:p w:rsidR="00F4656C" w:rsidRDefault="00F4656C" w:rsidP="00F25B35">
      <w:pPr>
        <w:jc w:val="both"/>
        <w:rPr>
          <w:color w:val="262626" w:themeColor="text1" w:themeTint="D9"/>
        </w:rPr>
      </w:pPr>
    </w:p>
    <w:p w:rsidR="004F7C89" w:rsidRPr="00F25B35" w:rsidRDefault="004F7C89" w:rsidP="00F25B35">
      <w:pPr>
        <w:jc w:val="both"/>
        <w:rPr>
          <w:color w:val="262626" w:themeColor="text1" w:themeTint="D9"/>
        </w:rPr>
      </w:pPr>
    </w:p>
    <w:sectPr w:rsidR="004F7C89" w:rsidRPr="00F2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35"/>
    <w:rsid w:val="00111A1B"/>
    <w:rsid w:val="00262AC7"/>
    <w:rsid w:val="0048794D"/>
    <w:rsid w:val="004F7C89"/>
    <w:rsid w:val="008C49E3"/>
    <w:rsid w:val="00A336B5"/>
    <w:rsid w:val="00B0185D"/>
    <w:rsid w:val="00CB09CA"/>
    <w:rsid w:val="00F25B35"/>
    <w:rsid w:val="00F27399"/>
    <w:rsid w:val="00F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5B35"/>
  </w:style>
  <w:style w:type="paragraph" w:styleId="Kop2">
    <w:name w:val="heading 2"/>
    <w:basedOn w:val="Standaard"/>
    <w:next w:val="Standaard"/>
    <w:link w:val="Kop2Char"/>
    <w:qFormat/>
    <w:rsid w:val="004F7C89"/>
    <w:pPr>
      <w:keepNext/>
      <w:spacing w:line="240" w:lineRule="auto"/>
      <w:outlineLvl w:val="1"/>
    </w:pPr>
    <w:rPr>
      <w:rFonts w:ascii="Calibri" w:eastAsia="Times New Roman" w:hAnsi="Calibri" w:cs="Times New Roman"/>
      <w:i/>
      <w:i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basedOn w:val="Standaardalinea-lettertype"/>
    <w:uiPriority w:val="19"/>
    <w:qFormat/>
    <w:rsid w:val="00F25B35"/>
    <w:rPr>
      <w:i/>
      <w:iCs/>
      <w:color w:val="808080" w:themeColor="text1" w:themeTint="7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5B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B35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4F7C89"/>
    <w:rPr>
      <w:rFonts w:ascii="Calibri" w:eastAsia="Times New Roman" w:hAnsi="Calibri" w:cs="Times New Roman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5B35"/>
  </w:style>
  <w:style w:type="paragraph" w:styleId="Kop2">
    <w:name w:val="heading 2"/>
    <w:basedOn w:val="Standaard"/>
    <w:next w:val="Standaard"/>
    <w:link w:val="Kop2Char"/>
    <w:qFormat/>
    <w:rsid w:val="004F7C89"/>
    <w:pPr>
      <w:keepNext/>
      <w:spacing w:line="240" w:lineRule="auto"/>
      <w:outlineLvl w:val="1"/>
    </w:pPr>
    <w:rPr>
      <w:rFonts w:ascii="Calibri" w:eastAsia="Times New Roman" w:hAnsi="Calibri" w:cs="Times New Roman"/>
      <w:i/>
      <w:i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basedOn w:val="Standaardalinea-lettertype"/>
    <w:uiPriority w:val="19"/>
    <w:qFormat/>
    <w:rsid w:val="00F25B35"/>
    <w:rPr>
      <w:i/>
      <w:iCs/>
      <w:color w:val="808080" w:themeColor="text1" w:themeTint="7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5B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B35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4F7C89"/>
    <w:rPr>
      <w:rFonts w:ascii="Calibri" w:eastAsia="Times New Roman" w:hAnsi="Calibri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</dc:creator>
  <cp:lastModifiedBy>Evelien</cp:lastModifiedBy>
  <cp:revision>4</cp:revision>
  <cp:lastPrinted>2011-11-24T09:47:00Z</cp:lastPrinted>
  <dcterms:created xsi:type="dcterms:W3CDTF">2011-11-24T08:42:00Z</dcterms:created>
  <dcterms:modified xsi:type="dcterms:W3CDTF">2012-01-11T15:04:00Z</dcterms:modified>
</cp:coreProperties>
</file>